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F6E" w:rsidRDefault="00ED4F6E" w:rsidP="00ED4F6E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世界多极化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河南新乡一模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国家主席习近平在联合国成立</w:t>
      </w:r>
      <w:r w:rsidRPr="00266632">
        <w:rPr>
          <w:rFonts w:ascii="Times New Roman" w:hAnsi="Times New Roman" w:cs="Times New Roman"/>
        </w:rPr>
        <w:t>75</w:t>
      </w:r>
      <w:r w:rsidRPr="00266632">
        <w:rPr>
          <w:rFonts w:ascii="Times New Roman" w:hAnsi="Times New Roman" w:cs="Times New Roman"/>
        </w:rPr>
        <w:t>周年纪念峰会上发表讲话指出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联合国要以解决问题为出发点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以可视成果为导向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平衡推进安全、发展、人权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特别是要以落实《</w:t>
      </w:r>
      <w:r w:rsidRPr="00266632">
        <w:rPr>
          <w:rFonts w:ascii="Times New Roman" w:hAnsi="Times New Roman" w:cs="Times New Roman"/>
        </w:rPr>
        <w:t>2030</w:t>
      </w:r>
      <w:r w:rsidRPr="00266632">
        <w:rPr>
          <w:rFonts w:ascii="Times New Roman" w:hAnsi="Times New Roman" w:cs="Times New Roman"/>
        </w:rPr>
        <w:t>年可持续发展议程》为契机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把应对公共卫生等非传统安全挑战作为联合国工作优先方向。这说明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联合国应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积极推动世界多极化进程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减少国家间的竞争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发挥协调各国活动的中心作用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促进国际合作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顺应时代潮流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推动构建人类命运共同体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制定国家</w:t>
      </w:r>
      <w:r w:rsidRPr="00266632">
        <w:rPr>
          <w:rFonts w:ascii="Times New Roman" w:hAnsi="Times New Roman" w:cs="Times New Roman" w:hint="eastAsia"/>
        </w:rPr>
        <w:t>间共同发展的法律法规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缓解国际争端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2021·</w:t>
      </w:r>
      <w:r w:rsidRPr="00266632">
        <w:rPr>
          <w:rFonts w:ascii="Times New Roman" w:eastAsia="楷体_GB2312" w:hAnsi="Times New Roman" w:cs="Times New Roman"/>
        </w:rPr>
        <w:t>吉林调研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9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14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习近平主席与欧盟领导人共同举行视频会晤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就中欧关系深入交换意见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为下阶段中欧关系规划方向。双方确定在重点领域加强沟通协调合作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要把握好中欧关系合作发展的主流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确保今后中欧之间一系列重大政治议程取得成功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深化互信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共同应对全球性挑战。为推动中欧关系迈向更高水平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需要中欧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坚持多边主义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倡导共商</w:t>
      </w:r>
      <w:r w:rsidRPr="00266632">
        <w:rPr>
          <w:rFonts w:ascii="Times New Roman" w:hAnsi="Times New Roman" w:cs="Times New Roman" w:hint="eastAsia"/>
        </w:rPr>
        <w:t>共建共享的全球治理观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②</w:t>
      </w:r>
      <w:r w:rsidRPr="00266632">
        <w:rPr>
          <w:rFonts w:ascii="Times New Roman" w:hAnsi="Times New Roman" w:cs="Times New Roman" w:hint="eastAsia"/>
        </w:rPr>
        <w:t>坚持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零和思维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和利益差异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实现互利共赢与包容发展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③</w:t>
      </w:r>
      <w:r w:rsidRPr="00266632">
        <w:rPr>
          <w:rFonts w:ascii="Times New Roman" w:hAnsi="Times New Roman" w:cs="Times New Roman" w:hint="eastAsia"/>
        </w:rPr>
        <w:t>坚持相互尊重开展对话协商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妥善处理差异和分歧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 w:hint="eastAsia"/>
        </w:rPr>
        <w:t>④</w:t>
      </w:r>
      <w:r w:rsidRPr="00266632">
        <w:rPr>
          <w:rFonts w:ascii="Times New Roman" w:hAnsi="Times New Roman" w:cs="Times New Roman" w:hint="eastAsia"/>
        </w:rPr>
        <w:t>坚持和平共处五项原则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构建战略合作的伙伴关系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2018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7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26</w:t>
      </w:r>
      <w:r w:rsidRPr="0026663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习近平主席在金砖国家领导人第十次会晤上发表讲话指出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我们要在联合国、二十国集团等框架内拓展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金砖＋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合作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扩大新兴市场国家和发展中国家共同利益和发展空间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推动构建广泛伙伴关系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为世界和平与发展作出更大贡献。由此可见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金砖国家加强合作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开辟了消除国家间利益分歧的新路径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为人类命运共同体建设作出重要贡献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为完善全球治理体系作出有益尝试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推动了公平正义的新型国际关系的形成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年是中非合作论坛成立</w:t>
      </w:r>
      <w:r w:rsidRPr="00266632">
        <w:rPr>
          <w:rFonts w:ascii="Times New Roman" w:hAnsi="Times New Roman" w:cs="Times New Roman"/>
        </w:rPr>
        <w:t>20</w:t>
      </w:r>
      <w:r w:rsidRPr="00266632">
        <w:rPr>
          <w:rFonts w:ascii="Times New Roman" w:hAnsi="Times New Roman" w:cs="Times New Roman"/>
        </w:rPr>
        <w:t>周年。</w:t>
      </w:r>
      <w:r w:rsidRPr="00266632">
        <w:rPr>
          <w:rFonts w:ascii="Times New Roman" w:hAnsi="Times New Roman" w:cs="Times New Roman"/>
        </w:rPr>
        <w:t>20</w:t>
      </w:r>
      <w:r w:rsidRPr="00266632">
        <w:rPr>
          <w:rFonts w:ascii="Times New Roman" w:hAnsi="Times New Roman" w:cs="Times New Roman"/>
        </w:rPr>
        <w:t>年来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论坛成为中非开展集体对话的重要平台和务实合作的有效机制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在国际对非合作中保持引领地位。这有利于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通过伙伴关系应对第三方威胁和挑战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为世界和平与发展作出新的更大贡献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使我国成为世界舞台的领导者、主导者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提高我国</w:t>
      </w:r>
      <w:r w:rsidRPr="00266632">
        <w:rPr>
          <w:rFonts w:ascii="Times New Roman" w:hAnsi="Times New Roman" w:cs="Times New Roman" w:hint="eastAsia"/>
        </w:rPr>
        <w:t>的国际影响力、感召力、塑造力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66632">
        <w:rPr>
          <w:rFonts w:ascii="Times New Roman" w:eastAsia="楷体_GB2312" w:hAnsi="Times New Roman" w:cs="Times New Roman"/>
        </w:rPr>
        <w:t>2019·</w:t>
      </w:r>
      <w:r w:rsidRPr="00266632">
        <w:rPr>
          <w:rFonts w:ascii="Times New Roman" w:eastAsia="楷体_GB2312" w:hAnsi="Times New Roman" w:cs="Times New Roman"/>
        </w:rPr>
        <w:t>江苏单科</w:t>
      </w:r>
      <w:r>
        <w:rPr>
          <w:rFonts w:ascii="Times New Roman" w:eastAsia="楷体_GB2312" w:hAnsi="Times New Roman" w:cs="Times New Roman"/>
        </w:rPr>
        <w:t>，</w:t>
      </w:r>
      <w:r w:rsidRPr="00266632">
        <w:rPr>
          <w:rFonts w:ascii="Times New Roman" w:eastAsia="楷体_GB2312" w:hAnsi="Times New Roman" w:cs="Times New Roman"/>
        </w:rPr>
        <w:t>T18</w:t>
      </w:r>
      <w:r w:rsidRPr="00266632">
        <w:rPr>
          <w:rFonts w:ascii="Times New Roman" w:eastAsia="楷体_GB2312" w:hAnsi="Times New Roman" w:cs="Times New Roman"/>
        </w:rPr>
        <w:t>改编</w:t>
      </w:r>
      <w:r>
        <w:rPr>
          <w:rFonts w:ascii="Times New Roman" w:eastAsia="楷体_GB2312" w:hAnsi="Times New Roman" w:cs="Times New Roman"/>
        </w:rPr>
        <w:t>]</w:t>
      </w:r>
      <w:r w:rsidRPr="00266632">
        <w:rPr>
          <w:rFonts w:ascii="Times New Roman" w:hAnsi="Times New Roman" w:cs="Times New Roman"/>
        </w:rPr>
        <w:t>中美建交以来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两国在双边重大领域合作不断发展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但是当前中美贸易争端问题突出。中国主张通过平等协商解决贸易争端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希望双方着眼于未来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管控分歧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寻求共识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合作共赢。这说明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综合国力变化是合作与冲突的根源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不同国体导致了两国关系变化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国家利益是国际关系的决定性因素之一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国际关系的形式是复杂多样的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11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18</w:t>
      </w:r>
      <w:r w:rsidRPr="00266632">
        <w:rPr>
          <w:rFonts w:ascii="Times New Roman" w:hAnsi="Times New Roman" w:cs="Times New Roman"/>
        </w:rPr>
        <w:t>日美国国会参议院的一位共和党领袖发布报告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呼吁美国与欧洲盟友密切合作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以应对中国带来的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威胁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。对此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我国外交部发言人指出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美方的所作所为根本不利于中美之间的互信与合作。中国必须坚决对美方的霸凌和不公说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不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也会坚决</w:t>
      </w:r>
      <w:r w:rsidRPr="00266632">
        <w:rPr>
          <w:rFonts w:ascii="Times New Roman" w:hAnsi="Times New Roman" w:cs="Times New Roman"/>
        </w:rPr>
        <w:lastRenderedPageBreak/>
        <w:t>采取行动维护自身主权以及安全发展利益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中方态度表明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中国坚定维护自己的国家利益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各国致力维护本国的人民利益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国家利益的对立是引起国家冲突的根源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国家实力通常</w:t>
      </w:r>
      <w:r w:rsidRPr="00266632">
        <w:rPr>
          <w:rFonts w:ascii="Times New Roman" w:hAnsi="Times New Roman" w:cs="Times New Roman" w:hint="eastAsia"/>
        </w:rPr>
        <w:t>用一国的综合国力来衡量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国务院新闻办公室发表的《中国的亚太安全合作政策》白皮书指出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未来的地区安全架构应是多层次、复合型和多样化的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其建设是地区国家共同的事业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应建立在共识基础上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应与地区经济架构建设协调推进。这一判断告诉我们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实现亚太安全需要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推动国际秩序朝着更加公正合理的方向发展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推动亚太地区经济、政治多极化格局形成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亚太各国以经济合作和共同发展作为支撑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各国把维护共同利益作为对外政策的目标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 w:hint="eastAsia"/>
        </w:rPr>
        <w:t>①③</w:t>
      </w:r>
      <w:r>
        <w:rPr>
          <w:rFonts w:ascii="Times New Roman" w:hAnsi="Times New Roman" w:cs="Times New Roman" w:hint="eastAsia"/>
        </w:rPr>
        <w:t xml:space="preserve">　　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今天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面对西方国家贸易保护主义抬头、全球经济复苏面临挑战的形势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金砖国家积极捍卫开放的多边主义国际秩序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充分证明了金砖机制的蓬勃生命力。金砖国家已成为国际经济规则的重要制定者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为改善全球经济治理作出了重要贡献。从材料中我们可以体会到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世界多极化深入发展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国际新秩序已经建立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霸权主义将长期存在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国际竞争越来越激烈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全人类面对严峻挑战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发展</w:t>
      </w:r>
      <w:r w:rsidRPr="00266632">
        <w:rPr>
          <w:rFonts w:ascii="Times New Roman" w:hAnsi="Times New Roman" w:cs="Times New Roman" w:hint="eastAsia"/>
        </w:rPr>
        <w:t>深层次矛盾突出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霸权主义、强权政治依然存在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保护主义、单边主义不断抬头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战乱恐袭、饥荒疫情此伏彼现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传统安全和非传统安全问题复杂交织。面对上述挑战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构建人类命运共同体需要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同舟共济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促进贸易和投资自由化便利化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走对话而不对抗、结伴而不结盟的国与国交往新路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以对话解决争端、以协商化解分歧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维护国际安全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尊重世界文明多样性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坚持文明交流、互鉴、共存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今天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中国秉持人类命运共同体理念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为全球经济社会贡献中国方案和中国</w:t>
      </w:r>
      <w:r w:rsidRPr="00266632">
        <w:rPr>
          <w:rFonts w:ascii="Times New Roman" w:hAnsi="Times New Roman" w:cs="Times New Roman" w:hint="eastAsia"/>
        </w:rPr>
        <w:t>智慧。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中国模式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已经成为全世界探讨的发展道路；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中国方案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已经成为引领世界经济持续发展的必然选择。开放共赢的中国方案和中国智慧得到国际社会的认可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中国成为世界第二大经济体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综合国力提升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中国坚持维护世界和平、促进共同发展的宗旨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中国为人类社会共同进步展现了更大担当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中国特色社会主义道路具有无比的优越性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11.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完成下列要求。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习近平主席在出席二十国集团领导人应对新冠肺炎特别峰会时</w:t>
      </w:r>
      <w:r w:rsidRPr="00266632">
        <w:rPr>
          <w:rFonts w:ascii="Times New Roman" w:eastAsia="仿宋_GB2312" w:hAnsi="Times New Roman" w:cs="Times New Roman" w:hint="eastAsia"/>
        </w:rPr>
        <w:t>指出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中方秉持人类命运共同体理念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愿同各国分享防控有益做法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开展药物和疫苗联合研发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并向出现疫情扩散的国家提供力所能及的援助。同时给出全球抗击疫情的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中国方案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：第一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坚决打好新冠肺炎疫情防控全球阻击战。第二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有效开展国际联防联控。第三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积极支持国际组织发挥作用。第四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加强国际宏观经济政策协调。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运用维护国家利益的知识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分析我国上述做法的依据。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完成下面要求。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eastAsia="仿宋_GB2312" w:hAnsi="Times New Roman" w:cs="Times New Roman"/>
        </w:rPr>
        <w:t>在抗击新冠肺炎疫情时期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习近平主席同世界多方密切沟通、深入</w:t>
      </w:r>
      <w:r w:rsidRPr="00266632">
        <w:rPr>
          <w:rFonts w:ascii="Times New Roman" w:eastAsia="仿宋_GB2312" w:hAnsi="Times New Roman" w:cs="Times New Roman" w:hint="eastAsia"/>
        </w:rPr>
        <w:t>交流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介绍中国抗击新冠肺炎疫情努力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争取国际社会支持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呼吁各国携手抗疫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共同维护全球公共卫生安全。既有电话交谈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也有信函往来；既有双边对话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也有多边会议；既面向外国政要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也面向外方友好人士</w:t>
      </w:r>
      <w:r w:rsidRPr="00266632">
        <w:rPr>
          <w:rFonts w:hAnsi="宋体" w:cs="Times New Roman" w:hint="eastAsia"/>
        </w:rPr>
        <w:t>……</w:t>
      </w:r>
      <w:r w:rsidRPr="00266632">
        <w:rPr>
          <w:rFonts w:ascii="Times New Roman" w:eastAsia="仿宋_GB2312" w:hAnsi="Times New Roman" w:cs="Times New Roman" w:hint="eastAsia"/>
        </w:rPr>
        <w:t>中国元首外交以务实多样的交往方式深化中国与世界各国的友谊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推动着中国与世界各国的合作。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结合材料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分析我国在国际交往过程中坚持的外交政策。</w:t>
      </w: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D4F6E" w:rsidRDefault="00ED4F6E" w:rsidP="00ED4F6E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94064" w:rsidRPr="00ED4F6E" w:rsidRDefault="00E94064">
      <w:bookmarkStart w:id="0" w:name="_GoBack"/>
      <w:bookmarkEnd w:id="0"/>
    </w:p>
    <w:sectPr w:rsidR="00E94064" w:rsidRPr="00ED4F6E" w:rsidSect="00F8145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732" w:rsidRDefault="002B6732" w:rsidP="002B6732">
      <w:r>
        <w:separator/>
      </w:r>
    </w:p>
  </w:endnote>
  <w:endnote w:type="continuationSeparator" w:id="1">
    <w:p w:rsidR="002B6732" w:rsidRDefault="002B6732" w:rsidP="002B6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732" w:rsidRDefault="002B6732" w:rsidP="002B6732">
      <w:r>
        <w:separator/>
      </w:r>
    </w:p>
  </w:footnote>
  <w:footnote w:type="continuationSeparator" w:id="1">
    <w:p w:rsidR="002B6732" w:rsidRDefault="002B6732" w:rsidP="002B6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732" w:rsidRPr="002B6732" w:rsidRDefault="002B6732" w:rsidP="002B673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F6E"/>
    <w:rsid w:val="002B6732"/>
    <w:rsid w:val="00E94064"/>
    <w:rsid w:val="00ED4F6E"/>
    <w:rsid w:val="00F8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D4F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D4F6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D4F6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D4F6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B6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B673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B6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B67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D4F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D4F6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D4F6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D4F6E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392</Words>
  <Characters>2238</Characters>
  <Application>Microsoft Office Word</Application>
  <DocSecurity>0</DocSecurity>
  <Lines>18</Lines>
  <Paragraphs>5</Paragraphs>
  <ScaleCrop>false</ScaleCrop>
  <Company>微软中国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2021-06-28T02:50:00Z</dcterms:created>
  <dcterms:modified xsi:type="dcterms:W3CDTF">2021-09-03T10:46:00Z</dcterms:modified>
</cp:coreProperties>
</file>